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9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27C188F6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5BC83C2" w14:textId="77777777" w:rsidR="00F37C20" w:rsidRDefault="00F37C20" w:rsidP="00F37C20">
      <w:pPr>
        <w:rPr>
          <w:rFonts w:ascii="Arial" w:hAnsi="Arial" w:cs="Arial"/>
          <w:b/>
          <w:sz w:val="28"/>
          <w:szCs w:val="28"/>
        </w:rPr>
      </w:pPr>
    </w:p>
    <w:p w14:paraId="36B8F0A5" w14:textId="4F60CC3A" w:rsidR="00F37C20" w:rsidRPr="00F37C20" w:rsidRDefault="00F37C20" w:rsidP="00F37C2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37C20">
        <w:rPr>
          <w:rFonts w:ascii="Arial" w:hAnsi="Arial" w:cs="Arial"/>
          <w:b/>
          <w:sz w:val="28"/>
          <w:szCs w:val="28"/>
        </w:rPr>
        <w:t>9.</w:t>
      </w:r>
      <w:r w:rsidR="00171403">
        <w:rPr>
          <w:rFonts w:ascii="Arial" w:hAnsi="Arial" w:cs="Arial"/>
          <w:b/>
          <w:sz w:val="28"/>
          <w:szCs w:val="28"/>
        </w:rPr>
        <w:t>2</w:t>
      </w:r>
      <w:r w:rsidRPr="00F37C20">
        <w:rPr>
          <w:rFonts w:ascii="Arial" w:hAnsi="Arial" w:cs="Arial"/>
          <w:b/>
          <w:sz w:val="28"/>
          <w:szCs w:val="28"/>
        </w:rPr>
        <w:t xml:space="preserve"> Supporting </w:t>
      </w:r>
      <w:r>
        <w:rPr>
          <w:rFonts w:ascii="Arial" w:hAnsi="Arial" w:cs="Arial"/>
          <w:b/>
          <w:sz w:val="28"/>
          <w:szCs w:val="28"/>
        </w:rPr>
        <w:t>C</w:t>
      </w:r>
      <w:r w:rsidRPr="00F37C20">
        <w:rPr>
          <w:rFonts w:ascii="Arial" w:hAnsi="Arial" w:cs="Arial"/>
          <w:b/>
          <w:sz w:val="28"/>
          <w:szCs w:val="28"/>
        </w:rPr>
        <w:t xml:space="preserve">hildren with </w:t>
      </w:r>
      <w:r>
        <w:rPr>
          <w:rFonts w:ascii="Arial" w:hAnsi="Arial" w:cs="Arial"/>
          <w:b/>
          <w:sz w:val="28"/>
          <w:szCs w:val="28"/>
        </w:rPr>
        <w:t>S</w:t>
      </w:r>
      <w:r w:rsidRPr="00F37C20">
        <w:rPr>
          <w:rFonts w:ascii="Arial" w:hAnsi="Arial" w:cs="Arial"/>
          <w:b/>
          <w:sz w:val="28"/>
          <w:szCs w:val="28"/>
        </w:rPr>
        <w:t xml:space="preserve">pecial </w:t>
      </w:r>
      <w:r>
        <w:rPr>
          <w:rFonts w:ascii="Arial" w:hAnsi="Arial" w:cs="Arial"/>
          <w:b/>
          <w:sz w:val="28"/>
          <w:szCs w:val="28"/>
        </w:rPr>
        <w:t>E</w:t>
      </w:r>
      <w:r w:rsidRPr="00F37C20">
        <w:rPr>
          <w:rFonts w:ascii="Arial" w:hAnsi="Arial" w:cs="Arial"/>
          <w:b/>
          <w:sz w:val="28"/>
          <w:szCs w:val="28"/>
        </w:rPr>
        <w:t xml:space="preserve">ducational </w:t>
      </w:r>
      <w:r>
        <w:rPr>
          <w:rFonts w:ascii="Arial" w:hAnsi="Arial" w:cs="Arial"/>
          <w:b/>
          <w:sz w:val="28"/>
          <w:szCs w:val="28"/>
        </w:rPr>
        <w:t>N</w:t>
      </w:r>
      <w:r w:rsidRPr="00F37C20">
        <w:rPr>
          <w:rFonts w:ascii="Arial" w:hAnsi="Arial" w:cs="Arial"/>
          <w:b/>
          <w:sz w:val="28"/>
          <w:szCs w:val="28"/>
        </w:rPr>
        <w:t>eeds</w:t>
      </w:r>
    </w:p>
    <w:p w14:paraId="6FF4C25B" w14:textId="77777777" w:rsidR="00F37C20" w:rsidRPr="00F37C20" w:rsidRDefault="00F37C20" w:rsidP="00F37C2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BD103CA" w14:textId="1964DBCB" w:rsidR="00F37C20" w:rsidRPr="00F37C20" w:rsidRDefault="00F37C20" w:rsidP="00F37C20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F37C20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St</w:t>
      </w:r>
      <w:r w:rsidRPr="00F37C20">
        <w:rPr>
          <w:rFonts w:ascii="Arial" w:hAnsi="Arial" w:cs="Arial"/>
          <w:b/>
          <w:sz w:val="22"/>
          <w:szCs w:val="22"/>
        </w:rPr>
        <w:t>atement</w:t>
      </w:r>
    </w:p>
    <w:p w14:paraId="3C8B110F" w14:textId="77777777" w:rsidR="00F37C20" w:rsidRPr="00F37C20" w:rsidRDefault="00F37C20" w:rsidP="00F37C20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E1A3A86" w14:textId="77777777" w:rsidR="00F37C20" w:rsidRPr="00F37C20" w:rsidRDefault="00F37C20" w:rsidP="00F37C20">
      <w:p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provide an environment in which all children with special educational needs (SEN) are supported to reach their full potential.</w:t>
      </w:r>
    </w:p>
    <w:p w14:paraId="0F440ADD" w14:textId="77777777" w:rsidR="00F37C20" w:rsidRPr="00F37C20" w:rsidRDefault="00F37C20" w:rsidP="00F37C20">
      <w:pPr>
        <w:spacing w:line="360" w:lineRule="auto"/>
        <w:rPr>
          <w:rFonts w:ascii="Arial" w:hAnsi="Arial" w:cs="Arial"/>
          <w:sz w:val="22"/>
          <w:szCs w:val="22"/>
        </w:rPr>
      </w:pPr>
    </w:p>
    <w:p w14:paraId="40616E24" w14:textId="78318D02" w:rsidR="00F37C20" w:rsidRPr="00F37C20" w:rsidRDefault="00F37C20" w:rsidP="00F37C20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have regard for the Special Educational Needs and Disability Code of Practice (2014</w:t>
      </w:r>
      <w:r w:rsidR="00E819C7">
        <w:rPr>
          <w:rFonts w:ascii="Arial" w:hAnsi="Arial" w:cs="Arial"/>
          <w:sz w:val="22"/>
          <w:szCs w:val="22"/>
        </w:rPr>
        <w:t>, updated sections in April 2020).</w:t>
      </w:r>
    </w:p>
    <w:p w14:paraId="74CB3B35" w14:textId="77777777" w:rsidR="00F37C20" w:rsidRPr="00F37C20" w:rsidRDefault="00F37C20" w:rsidP="00F37C20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have in place a clear approach for identifying, responding to, and meeting children’s SEN</w:t>
      </w:r>
      <w:r w:rsidRPr="00F37C2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F37C20">
        <w:rPr>
          <w:rFonts w:ascii="Arial" w:hAnsi="Arial" w:cs="Arial"/>
          <w:sz w:val="22"/>
          <w:szCs w:val="22"/>
        </w:rPr>
        <w:t>.</w:t>
      </w:r>
    </w:p>
    <w:p w14:paraId="33AB622E" w14:textId="77777777" w:rsidR="00F37C20" w:rsidRPr="00F37C20" w:rsidRDefault="00F37C20" w:rsidP="00F37C20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support and involve parents (and where relevant, children), actively listening to, and acting on their wishes and concerns.</w:t>
      </w:r>
    </w:p>
    <w:p w14:paraId="50E2575A" w14:textId="77777777" w:rsidR="00F37C20" w:rsidRPr="00F37C20" w:rsidRDefault="00F37C20" w:rsidP="00F37C20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work in partnership with the local authority and other external agencies to ensure the best outcomes for children with SEN and their families.</w:t>
      </w:r>
    </w:p>
    <w:p w14:paraId="163DECF7" w14:textId="77777777" w:rsidR="00F37C20" w:rsidRPr="00D34308" w:rsidRDefault="00F37C20" w:rsidP="00F37C2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regularly monitor and review our policy, practice and provision and, if necessary, make adjustments.</w:t>
      </w:r>
    </w:p>
    <w:p w14:paraId="064946FE" w14:textId="77777777" w:rsidR="00F84C4B" w:rsidRDefault="00F84C4B" w:rsidP="00D3430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5B60D67" w14:textId="0B8E8C3E" w:rsidR="00D34308" w:rsidRDefault="00953B8F" w:rsidP="00D3430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Identification</w:t>
      </w:r>
      <w:r w:rsidR="00AE254C">
        <w:rPr>
          <w:rFonts w:ascii="Arial" w:hAnsi="Arial" w:cs="Arial"/>
          <w:b/>
          <w:bCs/>
          <w:sz w:val="22"/>
          <w:szCs w:val="22"/>
        </w:rPr>
        <w:t xml:space="preserve">, assessment and </w:t>
      </w:r>
      <w:proofErr w:type="gramStart"/>
      <w:r w:rsidR="00AE254C">
        <w:rPr>
          <w:rFonts w:ascii="Arial" w:hAnsi="Arial" w:cs="Arial"/>
          <w:b/>
          <w:bCs/>
          <w:sz w:val="22"/>
          <w:szCs w:val="22"/>
        </w:rPr>
        <w:t>support:-</w:t>
      </w:r>
      <w:proofErr w:type="gramEnd"/>
    </w:p>
    <w:p w14:paraId="7B2576BC" w14:textId="5EA268F3" w:rsidR="00AE254C" w:rsidRDefault="00AE254C" w:rsidP="00D34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term SEN support defines arrangements for identifying </w:t>
      </w:r>
      <w:r w:rsidR="00537F90">
        <w:rPr>
          <w:rFonts w:ascii="Arial" w:hAnsi="Arial" w:cs="Arial"/>
          <w:sz w:val="22"/>
          <w:szCs w:val="22"/>
        </w:rPr>
        <w:t xml:space="preserve">and supporting children with Special Educational Needs and/or disabilities. We are required to offer </w:t>
      </w:r>
      <w:r w:rsidR="00850947">
        <w:rPr>
          <w:rFonts w:ascii="Arial" w:hAnsi="Arial" w:cs="Arial"/>
          <w:sz w:val="22"/>
          <w:szCs w:val="22"/>
        </w:rPr>
        <w:t xml:space="preserve">appropriate support and intervention and to promote equality of opportunity for children </w:t>
      </w:r>
      <w:r w:rsidR="00C33A5E">
        <w:rPr>
          <w:rFonts w:ascii="Arial" w:hAnsi="Arial" w:cs="Arial"/>
          <w:sz w:val="22"/>
          <w:szCs w:val="22"/>
        </w:rPr>
        <w:t xml:space="preserve">that </w:t>
      </w:r>
      <w:r w:rsidR="008F048E">
        <w:rPr>
          <w:rFonts w:ascii="Arial" w:hAnsi="Arial" w:cs="Arial"/>
          <w:sz w:val="22"/>
          <w:szCs w:val="22"/>
        </w:rPr>
        <w:t>we care for. Children’s SEND generally falls within the following four broad categories.</w:t>
      </w:r>
    </w:p>
    <w:p w14:paraId="1C1DA140" w14:textId="6310EA60" w:rsidR="008F048E" w:rsidRDefault="003E5A3D" w:rsidP="00D34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Communication and interaction.</w:t>
      </w:r>
    </w:p>
    <w:p w14:paraId="59F90469" w14:textId="1ABDB9F3" w:rsidR="003E5A3D" w:rsidRDefault="003E5A3D" w:rsidP="00D34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Cognition and learning.</w:t>
      </w:r>
    </w:p>
    <w:p w14:paraId="609DA7F8" w14:textId="38F9C218" w:rsidR="003E5A3D" w:rsidRDefault="003E5A3D" w:rsidP="00D34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Social, emotional, and mental health.</w:t>
      </w:r>
    </w:p>
    <w:p w14:paraId="11B5288F" w14:textId="281C5F5B" w:rsidR="00581459" w:rsidRPr="00AE254C" w:rsidRDefault="00581459" w:rsidP="00D3430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Sensory and/or physical needs.</w:t>
      </w:r>
    </w:p>
    <w:p w14:paraId="725E6EE5" w14:textId="77777777" w:rsidR="00F84C4B" w:rsidRPr="00F84C4B" w:rsidRDefault="00F84C4B" w:rsidP="00D34308">
      <w:pPr>
        <w:spacing w:line="360" w:lineRule="auto"/>
        <w:rPr>
          <w:rFonts w:ascii="Arial" w:hAnsi="Arial" w:cs="Arial"/>
          <w:sz w:val="22"/>
          <w:szCs w:val="22"/>
        </w:rPr>
      </w:pPr>
    </w:p>
    <w:p w14:paraId="60B88E54" w14:textId="77777777" w:rsidR="00F37C20" w:rsidRPr="00F37C20" w:rsidRDefault="00F37C20" w:rsidP="00F37C20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3391B1D" w14:textId="77777777" w:rsidR="00F37C20" w:rsidRPr="00F37C20" w:rsidRDefault="00F37C20" w:rsidP="00F37C20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F37C20">
        <w:rPr>
          <w:rFonts w:ascii="Arial" w:hAnsi="Arial" w:cs="Arial"/>
          <w:b/>
          <w:sz w:val="22"/>
          <w:szCs w:val="22"/>
        </w:rPr>
        <w:t>Procedures</w:t>
      </w:r>
    </w:p>
    <w:p w14:paraId="60D1DEE8" w14:textId="77777777" w:rsidR="00F37C20" w:rsidRPr="00F37C20" w:rsidRDefault="00F37C20" w:rsidP="00F37C20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E614D09" w14:textId="2B19CC8D" w:rsidR="00F37C20" w:rsidRPr="0077414A" w:rsidRDefault="00F37C20" w:rsidP="00F37C20">
      <w:pPr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designate a member of staff to be the Special Educational N</w:t>
      </w:r>
      <w:r w:rsidRPr="00F37C20">
        <w:rPr>
          <w:rFonts w:ascii="Arial" w:hAnsi="Arial" w:cs="Arial"/>
          <w:bCs/>
          <w:sz w:val="22"/>
          <w:szCs w:val="22"/>
        </w:rPr>
        <w:t>e</w:t>
      </w:r>
      <w:r w:rsidRPr="00F37C20">
        <w:rPr>
          <w:rFonts w:ascii="Arial" w:hAnsi="Arial" w:cs="Arial"/>
          <w:sz w:val="22"/>
          <w:szCs w:val="22"/>
        </w:rPr>
        <w:t>eds Co-ordinator (SENCO)</w:t>
      </w:r>
      <w:r w:rsidR="0031759D">
        <w:rPr>
          <w:rFonts w:ascii="Arial" w:hAnsi="Arial" w:cs="Arial"/>
          <w:sz w:val="22"/>
          <w:szCs w:val="22"/>
        </w:rPr>
        <w:t xml:space="preserve">, who holds a Level </w:t>
      </w:r>
      <w:r w:rsidR="001F0DAD">
        <w:rPr>
          <w:rFonts w:ascii="Arial" w:hAnsi="Arial" w:cs="Arial"/>
          <w:sz w:val="22"/>
          <w:szCs w:val="22"/>
        </w:rPr>
        <w:t xml:space="preserve">3 </w:t>
      </w:r>
      <w:proofErr w:type="spellStart"/>
      <w:r w:rsidR="00D34308">
        <w:rPr>
          <w:rFonts w:ascii="Arial" w:hAnsi="Arial" w:cs="Arial"/>
          <w:sz w:val="22"/>
          <w:szCs w:val="22"/>
        </w:rPr>
        <w:t>Senco</w:t>
      </w:r>
      <w:proofErr w:type="spellEnd"/>
      <w:r w:rsidR="00D34308">
        <w:rPr>
          <w:rFonts w:ascii="Arial" w:hAnsi="Arial" w:cs="Arial"/>
          <w:sz w:val="22"/>
          <w:szCs w:val="22"/>
        </w:rPr>
        <w:t xml:space="preserve"> Qualification, </w:t>
      </w:r>
      <w:r w:rsidRPr="00F37C20">
        <w:rPr>
          <w:rFonts w:ascii="Arial" w:hAnsi="Arial" w:cs="Arial"/>
          <w:sz w:val="22"/>
          <w:szCs w:val="22"/>
        </w:rPr>
        <w:t xml:space="preserve">and give her name to parents. Our SENCO is:     </w:t>
      </w:r>
      <w:r w:rsidRPr="00F37C20">
        <w:rPr>
          <w:rFonts w:ascii="Arial" w:hAnsi="Arial" w:cs="Arial"/>
          <w:b/>
          <w:sz w:val="22"/>
          <w:szCs w:val="22"/>
        </w:rPr>
        <w:t>Helen Travers</w:t>
      </w:r>
    </w:p>
    <w:p w14:paraId="6E73F6DE" w14:textId="77777777" w:rsidR="0077414A" w:rsidRPr="00F37C20" w:rsidRDefault="0077414A" w:rsidP="0077414A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D54F035" w14:textId="0E56C6BC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 xml:space="preserve">The SENCO works closely with our </w:t>
      </w:r>
      <w:r w:rsidR="003D5BE7">
        <w:rPr>
          <w:rFonts w:ascii="Arial" w:hAnsi="Arial" w:cs="Arial"/>
          <w:sz w:val="22"/>
          <w:szCs w:val="22"/>
        </w:rPr>
        <w:t>Lead Practitioner</w:t>
      </w:r>
      <w:r w:rsidRPr="00F37C20">
        <w:rPr>
          <w:rFonts w:ascii="Arial" w:hAnsi="Arial" w:cs="Arial"/>
          <w:sz w:val="22"/>
          <w:szCs w:val="22"/>
        </w:rPr>
        <w:t xml:space="preserve"> and other colleagues and has responsibility for the day-to-day operation of our Supporting Children with Special Educational Needs Policy and for co-ordinating provision for children with SEN.</w:t>
      </w:r>
    </w:p>
    <w:p w14:paraId="5E8FEBCF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ensure that the provision for children with SEN is the responsibility of all members of the setting.</w:t>
      </w:r>
    </w:p>
    <w:p w14:paraId="52564229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ensure that our inclusive admissions practice ensures equality of access and opportunity.</w:t>
      </w:r>
    </w:p>
    <w:p w14:paraId="5234F031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provide a broad, balanced and differentiated curriculum for all children.</w:t>
      </w:r>
    </w:p>
    <w:p w14:paraId="53EF64B6" w14:textId="485B5A56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apply SEN support to ensure early identification of children with SEN</w:t>
      </w:r>
      <w:r w:rsidR="00EC47E8">
        <w:rPr>
          <w:rFonts w:ascii="Arial" w:hAnsi="Arial" w:cs="Arial"/>
          <w:sz w:val="22"/>
          <w:szCs w:val="22"/>
        </w:rPr>
        <w:t>, using the Graduated Approach</w:t>
      </w:r>
      <w:r w:rsidR="00973E8F">
        <w:rPr>
          <w:rFonts w:ascii="Arial" w:hAnsi="Arial" w:cs="Arial"/>
          <w:sz w:val="22"/>
          <w:szCs w:val="22"/>
        </w:rPr>
        <w:t xml:space="preserve"> to </w:t>
      </w:r>
      <w:r w:rsidR="00D8485F">
        <w:rPr>
          <w:rFonts w:ascii="Arial" w:hAnsi="Arial" w:cs="Arial"/>
          <w:sz w:val="22"/>
          <w:szCs w:val="22"/>
        </w:rPr>
        <w:t xml:space="preserve">identify and assess any </w:t>
      </w:r>
      <w:r w:rsidR="00924F27">
        <w:rPr>
          <w:rFonts w:ascii="Arial" w:hAnsi="Arial" w:cs="Arial"/>
          <w:sz w:val="22"/>
          <w:szCs w:val="22"/>
        </w:rPr>
        <w:t>individual needs or delay in development the child may have.</w:t>
      </w:r>
    </w:p>
    <w:p w14:paraId="21F77CF3" w14:textId="5332F1F8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 xml:space="preserve">The SENCO contacts the on-line duty ISSO for support and advice should we have concerns. We use the Thresholds chart to assist in this. Further support may be found through the </w:t>
      </w:r>
      <w:r w:rsidR="00DF1213">
        <w:rPr>
          <w:rFonts w:ascii="Arial" w:hAnsi="Arial" w:cs="Arial"/>
          <w:sz w:val="22"/>
          <w:szCs w:val="22"/>
        </w:rPr>
        <w:t xml:space="preserve">Eastleigh Family Support Service, 03707792100, </w:t>
      </w:r>
      <w:hyperlink r:id="rId11" w:history="1">
        <w:r w:rsidR="00DF1213" w:rsidRPr="007138B0">
          <w:rPr>
            <w:rStyle w:val="Hyperlink"/>
            <w:rFonts w:ascii="Arial" w:hAnsi="Arial" w:cs="Arial"/>
            <w:sz w:val="22"/>
            <w:szCs w:val="22"/>
          </w:rPr>
          <w:t>eastleigh.earlyhelp@hants.gov.uk</w:t>
        </w:r>
      </w:hyperlink>
      <w:r w:rsidR="00DF1213">
        <w:rPr>
          <w:rFonts w:ascii="Arial" w:hAnsi="Arial" w:cs="Arial"/>
          <w:sz w:val="22"/>
          <w:szCs w:val="22"/>
        </w:rPr>
        <w:t xml:space="preserve"> </w:t>
      </w:r>
    </w:p>
    <w:p w14:paraId="2E814028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work alongside, support and liaise with external agencies such as Speech and Language and Portage to help improve outcomes for children with SEN.</w:t>
      </w:r>
    </w:p>
    <w:p w14:paraId="2F871C1E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 xml:space="preserve">We use the graduated approach system (assess, plan, do and review) applied in increasing detail and frequency to ensure that children progress. </w:t>
      </w:r>
    </w:p>
    <w:p w14:paraId="6D4E7FB7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 xml:space="preserve">We ensure that parents are involved at all stages of the assessment, planning, provision and review of their children's special education including all decision-making processes </w:t>
      </w:r>
    </w:p>
    <w:p w14:paraId="778680FE" w14:textId="6A5E0C8D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We, where appropriate, take into account children’s views and wishes in decisions being made about them, relevant to their level</w:t>
      </w:r>
      <w:r w:rsidR="0035697B">
        <w:rPr>
          <w:rFonts w:ascii="Arial" w:hAnsi="Arial" w:cs="Arial"/>
          <w:sz w:val="22"/>
          <w:szCs w:val="22"/>
        </w:rPr>
        <w:t xml:space="preserve"> of</w:t>
      </w:r>
      <w:r w:rsidRPr="00F37C20">
        <w:rPr>
          <w:rFonts w:ascii="Arial" w:hAnsi="Arial" w:cs="Arial"/>
          <w:sz w:val="22"/>
          <w:szCs w:val="22"/>
        </w:rPr>
        <w:t xml:space="preserve"> understanding. </w:t>
      </w:r>
    </w:p>
    <w:p w14:paraId="7E0F97AA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provide parents with information on local sources of support and advice</w:t>
      </w:r>
    </w:p>
    <w:p w14:paraId="373A5DA7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lastRenderedPageBreak/>
        <w:t xml:space="preserve"> We ensure that all our staff are aware of our Supporting Children with Special Educational Needs Policy and the procedures for identifying, assessing and making provision for children with SEN. </w:t>
      </w:r>
    </w:p>
    <w:p w14:paraId="5527A41C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provide a complaints procedure.</w:t>
      </w:r>
    </w:p>
    <w:p w14:paraId="6CCFBB35" w14:textId="77777777" w:rsidR="00F37C20" w:rsidRPr="00F37C20" w:rsidRDefault="00F37C20" w:rsidP="00F37C20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We monitor and review our policy annually.</w:t>
      </w:r>
    </w:p>
    <w:p w14:paraId="784DD5D0" w14:textId="77777777" w:rsidR="00F37C20" w:rsidRPr="00F37C20" w:rsidRDefault="00F37C20" w:rsidP="00F37C20">
      <w:pPr>
        <w:spacing w:line="360" w:lineRule="auto"/>
        <w:rPr>
          <w:rFonts w:ascii="Arial" w:hAnsi="Arial" w:cs="Arial"/>
          <w:sz w:val="22"/>
          <w:szCs w:val="22"/>
        </w:rPr>
      </w:pPr>
    </w:p>
    <w:p w14:paraId="5D108C9D" w14:textId="77777777" w:rsidR="00F37C20" w:rsidRPr="00F37C20" w:rsidRDefault="00F37C20" w:rsidP="00F37C2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37C20">
        <w:rPr>
          <w:rFonts w:ascii="Arial" w:hAnsi="Arial" w:cs="Arial"/>
          <w:b/>
          <w:sz w:val="22"/>
          <w:szCs w:val="22"/>
        </w:rPr>
        <w:t>Further guidance</w:t>
      </w:r>
    </w:p>
    <w:p w14:paraId="5EEF4D35" w14:textId="77777777" w:rsidR="00F37C20" w:rsidRPr="00F37C20" w:rsidRDefault="00F37C20" w:rsidP="00F37C2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D71D2DB" w14:textId="446C2505" w:rsidR="00F37C20" w:rsidRPr="00F37C20" w:rsidRDefault="00F37C20" w:rsidP="00F37C20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bCs/>
          <w:sz w:val="22"/>
          <w:szCs w:val="22"/>
        </w:rPr>
        <w:t xml:space="preserve">Early Years Foundation Stage Statutory Framework (DfE </w:t>
      </w:r>
      <w:r w:rsidR="0035697B">
        <w:rPr>
          <w:rFonts w:ascii="Arial" w:hAnsi="Arial" w:cs="Arial"/>
          <w:bCs/>
          <w:sz w:val="22"/>
          <w:szCs w:val="22"/>
        </w:rPr>
        <w:t>2021)</w:t>
      </w:r>
    </w:p>
    <w:p w14:paraId="32B2E4EA" w14:textId="77777777" w:rsidR="00F37C20" w:rsidRPr="00F37C20" w:rsidRDefault="00F37C20" w:rsidP="00F37C20">
      <w:pPr>
        <w:numPr>
          <w:ilvl w:val="0"/>
          <w:numId w:val="18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F37C20">
        <w:rPr>
          <w:rFonts w:ascii="Arial" w:hAnsi="Arial" w:cs="Arial"/>
          <w:bCs/>
          <w:sz w:val="22"/>
          <w:szCs w:val="22"/>
        </w:rPr>
        <w:t>Working Together to Safeguard Children (DfE 2015)</w:t>
      </w:r>
    </w:p>
    <w:p w14:paraId="1404B82E" w14:textId="3B373F40" w:rsidR="00F37C20" w:rsidRDefault="00F37C20" w:rsidP="00F37C20">
      <w:pPr>
        <w:numPr>
          <w:ilvl w:val="0"/>
          <w:numId w:val="18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F37C20">
        <w:rPr>
          <w:rFonts w:ascii="Arial" w:hAnsi="Arial" w:cs="Arial"/>
          <w:bCs/>
          <w:sz w:val="22"/>
          <w:szCs w:val="22"/>
        </w:rPr>
        <w:t>Special Educational Needs and Disability Code of Practice</w:t>
      </w:r>
      <w:r w:rsidR="001D5412">
        <w:rPr>
          <w:rFonts w:ascii="Arial" w:hAnsi="Arial" w:cs="Arial"/>
          <w:bCs/>
          <w:sz w:val="22"/>
          <w:szCs w:val="22"/>
        </w:rPr>
        <w:t xml:space="preserve"> 0-25 years</w:t>
      </w:r>
      <w:r w:rsidRPr="00F37C20">
        <w:rPr>
          <w:rFonts w:ascii="Arial" w:hAnsi="Arial" w:cs="Arial"/>
          <w:bCs/>
          <w:sz w:val="22"/>
          <w:szCs w:val="22"/>
        </w:rPr>
        <w:t xml:space="preserve"> (DfE &amp; </w:t>
      </w:r>
      <w:proofErr w:type="spellStart"/>
      <w:r w:rsidRPr="00F37C20">
        <w:rPr>
          <w:rFonts w:ascii="Arial" w:hAnsi="Arial" w:cs="Arial"/>
          <w:bCs/>
          <w:sz w:val="22"/>
          <w:szCs w:val="22"/>
        </w:rPr>
        <w:t>DoH</w:t>
      </w:r>
      <w:proofErr w:type="spellEnd"/>
      <w:r w:rsidRPr="00F37C20">
        <w:rPr>
          <w:rFonts w:ascii="Arial" w:hAnsi="Arial" w:cs="Arial"/>
          <w:bCs/>
          <w:sz w:val="22"/>
          <w:szCs w:val="22"/>
        </w:rPr>
        <w:t xml:space="preserve"> 2014</w:t>
      </w:r>
      <w:r w:rsidR="00CC295B">
        <w:rPr>
          <w:rFonts w:ascii="Arial" w:hAnsi="Arial" w:cs="Arial"/>
          <w:bCs/>
          <w:sz w:val="22"/>
          <w:szCs w:val="22"/>
        </w:rPr>
        <w:t>, updated April 2020</w:t>
      </w:r>
      <w:r w:rsidRPr="00F37C20">
        <w:rPr>
          <w:rFonts w:ascii="Arial" w:hAnsi="Arial" w:cs="Arial"/>
          <w:bCs/>
          <w:sz w:val="22"/>
          <w:szCs w:val="22"/>
        </w:rPr>
        <w:t>)</w:t>
      </w:r>
    </w:p>
    <w:p w14:paraId="31542B90" w14:textId="77777777" w:rsidR="00524C66" w:rsidRDefault="00524C66" w:rsidP="00524C66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250D5CC" w14:textId="77777777" w:rsidR="00524C66" w:rsidRDefault="00524C66" w:rsidP="00524C66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A58B4AA" w14:textId="77777777" w:rsidR="00524C66" w:rsidRDefault="00524C66" w:rsidP="00524C6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35AFE32" w14:textId="77777777" w:rsidR="00524C66" w:rsidRDefault="00524C66" w:rsidP="00524C6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3165C3C" w14:textId="34F4964E" w:rsidR="00524C66" w:rsidRPr="00F37C20" w:rsidRDefault="00524C66" w:rsidP="00524C6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37C20">
        <w:rPr>
          <w:rFonts w:ascii="Arial" w:hAnsi="Arial" w:cs="Arial"/>
          <w:b/>
          <w:sz w:val="22"/>
          <w:szCs w:val="22"/>
        </w:rPr>
        <w:t xml:space="preserve">Other useful </w:t>
      </w:r>
      <w:r w:rsidR="003D5BE7">
        <w:rPr>
          <w:rFonts w:ascii="Arial" w:hAnsi="Arial" w:cs="Arial"/>
          <w:b/>
          <w:sz w:val="22"/>
          <w:szCs w:val="22"/>
        </w:rPr>
        <w:t>Early Years</w:t>
      </w:r>
      <w:r w:rsidRPr="00F37C20">
        <w:rPr>
          <w:rFonts w:ascii="Arial" w:hAnsi="Arial" w:cs="Arial"/>
          <w:b/>
          <w:sz w:val="22"/>
          <w:szCs w:val="22"/>
        </w:rPr>
        <w:t xml:space="preserve"> Alliance publications </w:t>
      </w:r>
    </w:p>
    <w:p w14:paraId="2BDD2524" w14:textId="77777777" w:rsidR="00524C66" w:rsidRPr="00F37C20" w:rsidRDefault="00524C66" w:rsidP="00524C66">
      <w:pPr>
        <w:spacing w:line="360" w:lineRule="auto"/>
        <w:rPr>
          <w:rFonts w:ascii="Arial" w:hAnsi="Arial" w:cs="Arial"/>
          <w:sz w:val="22"/>
          <w:szCs w:val="22"/>
        </w:rPr>
      </w:pPr>
    </w:p>
    <w:p w14:paraId="5DE6AA85" w14:textId="77777777" w:rsidR="00524C66" w:rsidRPr="00F37C20" w:rsidRDefault="00524C66" w:rsidP="00524C66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Guide to the Equality Act and Good Practice (2010)</w:t>
      </w:r>
    </w:p>
    <w:p w14:paraId="7528A55A" w14:textId="77777777" w:rsidR="00524C66" w:rsidRDefault="00524C66" w:rsidP="00524C66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F37C20">
        <w:rPr>
          <w:rFonts w:ascii="Arial" w:hAnsi="Arial" w:cs="Arial"/>
          <w:sz w:val="22"/>
          <w:szCs w:val="22"/>
        </w:rPr>
        <w:t>SEND Code of Practice for the Early Years (2014)</w:t>
      </w:r>
    </w:p>
    <w:p w14:paraId="40DE5597" w14:textId="77777777" w:rsidR="00524C66" w:rsidRPr="00F37C20" w:rsidRDefault="00524C66" w:rsidP="00524C66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19D8579" w14:textId="77777777" w:rsidR="00524C66" w:rsidRPr="00F37C20" w:rsidRDefault="00524C66" w:rsidP="00524C66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41A8804" w14:textId="77777777" w:rsidR="00F37C20" w:rsidRPr="00F37C20" w:rsidRDefault="00F37C20" w:rsidP="00F37C20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083FFE6" w14:textId="77777777" w:rsidR="00F37C20" w:rsidRPr="00F37C20" w:rsidRDefault="00F37C20" w:rsidP="00F37C2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37081A" w14:textId="471EA915" w:rsidR="003D5BE7" w:rsidRPr="003D5BE7" w:rsidRDefault="0069631B" w:rsidP="003D5BE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9.2 Supporting Children with Special Educational Needs</w:t>
      </w:r>
    </w:p>
    <w:p w14:paraId="283E9827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45FC752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5BE7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  <w:t>Pavilion Pirates Preschool CIO</w:t>
      </w:r>
    </w:p>
    <w:p w14:paraId="696E3C46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50B3F11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5BE7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  <w:t>21.07.2021</w:t>
      </w:r>
    </w:p>
    <w:p w14:paraId="5B7F4FC2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E23A47C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5BE7">
        <w:rPr>
          <w:rFonts w:ascii="Arial" w:hAnsi="Arial" w:cs="Arial"/>
          <w:b/>
          <w:bCs/>
          <w:sz w:val="22"/>
          <w:szCs w:val="22"/>
        </w:rPr>
        <w:t>Date reviewed</w:t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  <w:t>Every two years or as required</w:t>
      </w:r>
    </w:p>
    <w:p w14:paraId="786A0F2C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7D4FAEE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5BE7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60AB3E52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482C308" w14:textId="77777777" w:rsidR="003D5BE7" w:rsidRPr="003D5BE7" w:rsidRDefault="003D5BE7" w:rsidP="003D5BE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5BE7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</w:r>
      <w:r w:rsidRPr="003D5BE7">
        <w:rPr>
          <w:rFonts w:ascii="Arial" w:hAnsi="Arial" w:cs="Arial"/>
          <w:b/>
          <w:bCs/>
          <w:sz w:val="22"/>
          <w:szCs w:val="22"/>
        </w:rPr>
        <w:tab/>
        <w:t xml:space="preserve">Linda Noble  (Trustee/NI)                                </w:t>
      </w:r>
    </w:p>
    <w:p w14:paraId="4780CB52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</w:p>
    <w:p w14:paraId="3304D238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</w:p>
    <w:p w14:paraId="5B01887B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  <w:r w:rsidRPr="003D5BE7">
        <w:rPr>
          <w:rFonts w:ascii="Arial" w:hAnsi="Arial" w:cs="Arial"/>
          <w:b/>
          <w:sz w:val="22"/>
          <w:szCs w:val="22"/>
        </w:rPr>
        <w:lastRenderedPageBreak/>
        <w:t xml:space="preserve">Signed on behalf of the provider                           </w:t>
      </w:r>
    </w:p>
    <w:p w14:paraId="64DDC43A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</w:p>
    <w:p w14:paraId="2ABDD457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</w:p>
    <w:p w14:paraId="4F87DD54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  <w:r w:rsidRPr="003D5BE7">
        <w:rPr>
          <w:rFonts w:ascii="Arial" w:hAnsi="Arial" w:cs="Arial"/>
          <w:b/>
          <w:sz w:val="22"/>
          <w:szCs w:val="22"/>
        </w:rPr>
        <w:t>Name and Role of Signatory</w:t>
      </w:r>
      <w:r w:rsidRPr="003D5BE7">
        <w:rPr>
          <w:rFonts w:ascii="Arial" w:hAnsi="Arial" w:cs="Arial"/>
          <w:b/>
          <w:sz w:val="22"/>
          <w:szCs w:val="22"/>
        </w:rPr>
        <w:tab/>
      </w:r>
      <w:r w:rsidRPr="003D5BE7">
        <w:rPr>
          <w:rFonts w:ascii="Arial" w:hAnsi="Arial" w:cs="Arial"/>
          <w:b/>
          <w:sz w:val="22"/>
          <w:szCs w:val="22"/>
        </w:rPr>
        <w:tab/>
      </w:r>
      <w:r w:rsidRPr="003D5BE7">
        <w:rPr>
          <w:rFonts w:ascii="Arial" w:hAnsi="Arial" w:cs="Arial"/>
          <w:b/>
          <w:sz w:val="22"/>
          <w:szCs w:val="22"/>
        </w:rPr>
        <w:tab/>
        <w:t>Helen Travers (Trustee)</w:t>
      </w:r>
    </w:p>
    <w:p w14:paraId="2A42C38C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</w:p>
    <w:p w14:paraId="5E549824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</w:p>
    <w:p w14:paraId="6E5D8573" w14:textId="77777777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</w:p>
    <w:p w14:paraId="14D58DF5" w14:textId="0EFDB23F" w:rsidR="003D5BE7" w:rsidRPr="003D5BE7" w:rsidRDefault="003D5BE7" w:rsidP="003D5BE7">
      <w:pPr>
        <w:rPr>
          <w:rFonts w:ascii="Arial" w:hAnsi="Arial" w:cs="Arial"/>
          <w:b/>
          <w:sz w:val="22"/>
          <w:szCs w:val="22"/>
        </w:rPr>
      </w:pPr>
      <w:r w:rsidRPr="003D5BE7">
        <w:rPr>
          <w:rFonts w:ascii="Arial" w:hAnsi="Arial" w:cs="Arial"/>
          <w:b/>
          <w:sz w:val="22"/>
          <w:szCs w:val="22"/>
        </w:rPr>
        <w:t xml:space="preserve">REVIEW DATE </w:t>
      </w:r>
      <w:r w:rsidRPr="003D5BE7">
        <w:rPr>
          <w:rFonts w:ascii="Arial" w:hAnsi="Arial" w:cs="Arial"/>
          <w:b/>
          <w:sz w:val="22"/>
          <w:szCs w:val="22"/>
        </w:rPr>
        <w:tab/>
      </w:r>
      <w:r w:rsidRPr="003D5BE7">
        <w:rPr>
          <w:rFonts w:ascii="Arial" w:hAnsi="Arial" w:cs="Arial"/>
          <w:b/>
          <w:sz w:val="22"/>
          <w:szCs w:val="22"/>
        </w:rPr>
        <w:tab/>
      </w:r>
      <w:r w:rsidRPr="003D5BE7">
        <w:rPr>
          <w:rFonts w:ascii="Arial" w:hAnsi="Arial" w:cs="Arial"/>
          <w:b/>
          <w:sz w:val="22"/>
          <w:szCs w:val="22"/>
        </w:rPr>
        <w:tab/>
      </w:r>
      <w:r w:rsidRPr="003D5BE7">
        <w:rPr>
          <w:rFonts w:ascii="Arial" w:hAnsi="Arial" w:cs="Arial"/>
          <w:b/>
          <w:sz w:val="22"/>
          <w:szCs w:val="22"/>
        </w:rPr>
        <w:tab/>
      </w:r>
      <w:r w:rsidRPr="003D5BE7">
        <w:rPr>
          <w:rFonts w:ascii="Arial" w:hAnsi="Arial" w:cs="Arial"/>
          <w:b/>
          <w:sz w:val="22"/>
          <w:szCs w:val="22"/>
        </w:rPr>
        <w:tab/>
        <w:t>21.07.202</w:t>
      </w:r>
      <w:r w:rsidR="001D5412">
        <w:rPr>
          <w:rFonts w:ascii="Arial" w:hAnsi="Arial" w:cs="Arial"/>
          <w:b/>
          <w:sz w:val="22"/>
          <w:szCs w:val="22"/>
        </w:rPr>
        <w:t>6</w:t>
      </w:r>
    </w:p>
    <w:p w14:paraId="5FB3A92C" w14:textId="77777777" w:rsidR="003D5BE7" w:rsidRPr="003D5BE7" w:rsidRDefault="003D5BE7" w:rsidP="003D5BE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2FCF0DF" w14:textId="77777777" w:rsidR="00F37C20" w:rsidRPr="00F37C20" w:rsidRDefault="00F37C20" w:rsidP="00F37C2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F37C20" w:rsidRPr="00F37C20" w:rsidSect="00893E19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5B438" w14:textId="77777777" w:rsidR="006D7C95" w:rsidRDefault="006D7C95" w:rsidP="001F0AE8">
      <w:r>
        <w:separator/>
      </w:r>
    </w:p>
  </w:endnote>
  <w:endnote w:type="continuationSeparator" w:id="0">
    <w:p w14:paraId="3B5B27BF" w14:textId="77777777" w:rsidR="006D7C95" w:rsidRDefault="006D7C95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9661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9D61D" w14:textId="7F3D60BD" w:rsidR="00107780" w:rsidRDefault="001077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78B3B" w14:textId="77777777" w:rsidR="00107780" w:rsidRDefault="00107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3410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C9836" w14:textId="0D9EA1BC" w:rsidR="00DD7968" w:rsidRDefault="00DD79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9727C" w14:textId="77777777" w:rsidR="00107780" w:rsidRDefault="00107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AF6B0" w14:textId="77777777" w:rsidR="006D7C95" w:rsidRDefault="006D7C95" w:rsidP="001F0AE8">
      <w:r>
        <w:separator/>
      </w:r>
    </w:p>
  </w:footnote>
  <w:footnote w:type="continuationSeparator" w:id="0">
    <w:p w14:paraId="458378C2" w14:textId="77777777" w:rsidR="006D7C95" w:rsidRDefault="006D7C95" w:rsidP="001F0AE8">
      <w:r>
        <w:continuationSeparator/>
      </w:r>
    </w:p>
  </w:footnote>
  <w:footnote w:id="1">
    <w:p w14:paraId="40F64050" w14:textId="77777777" w:rsidR="00F37C20" w:rsidRDefault="00F37C20" w:rsidP="00F37C20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This includes disabled children with special educational needs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054B" w14:textId="77777777" w:rsidR="00F37C20" w:rsidRPr="00A24AD7" w:rsidRDefault="00F37C20" w:rsidP="00F37C2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A24AD7">
      <w:rPr>
        <w:rFonts w:ascii="Arial" w:hAnsi="Arial"/>
        <w:b/>
        <w:sz w:val="22"/>
        <w:szCs w:val="22"/>
      </w:rPr>
      <w:t xml:space="preserve">Safeguarding and Welfare Requirement: Equal </w:t>
    </w:r>
    <w:r>
      <w:rPr>
        <w:rFonts w:ascii="Arial" w:hAnsi="Arial"/>
        <w:b/>
        <w:sz w:val="22"/>
        <w:szCs w:val="22"/>
      </w:rPr>
      <w:t>O</w:t>
    </w:r>
    <w:r w:rsidRPr="00A24AD7">
      <w:rPr>
        <w:rFonts w:ascii="Arial" w:hAnsi="Arial"/>
        <w:b/>
        <w:sz w:val="22"/>
        <w:szCs w:val="22"/>
      </w:rPr>
      <w:t>pportunities</w:t>
    </w:r>
  </w:p>
  <w:p w14:paraId="5C58D32E" w14:textId="77777777" w:rsidR="00F37C20" w:rsidRPr="00A24AD7" w:rsidRDefault="00F37C20" w:rsidP="00F37C20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A24AD7">
      <w:rPr>
        <w:rFonts w:ascii="Arial" w:hAnsi="Arial"/>
        <w:sz w:val="22"/>
        <w:szCs w:val="22"/>
      </w:rPr>
      <w:t>Providers must have and implement a policy, and procedures, to promote equality of opportunity for children in their care, including support for children with special educational needs or disabilities.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68E3"/>
    <w:multiLevelType w:val="hybridMultilevel"/>
    <w:tmpl w:val="4530B7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D095E"/>
    <w:multiLevelType w:val="hybridMultilevel"/>
    <w:tmpl w:val="0B74E4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946E6"/>
    <w:multiLevelType w:val="hybridMultilevel"/>
    <w:tmpl w:val="B9A8F7D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031E9"/>
    <w:multiLevelType w:val="hybridMultilevel"/>
    <w:tmpl w:val="DB5610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E7AA8"/>
    <w:multiLevelType w:val="hybridMultilevel"/>
    <w:tmpl w:val="C5328E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E19BD"/>
    <w:multiLevelType w:val="hybridMultilevel"/>
    <w:tmpl w:val="3600E6AA"/>
    <w:lvl w:ilvl="0" w:tplc="6C0A4ED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AA6E14"/>
    <w:multiLevelType w:val="hybridMultilevel"/>
    <w:tmpl w:val="2F541E9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A63CB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40841"/>
    <w:multiLevelType w:val="hybridMultilevel"/>
    <w:tmpl w:val="9A30C4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02A47"/>
    <w:multiLevelType w:val="hybridMultilevel"/>
    <w:tmpl w:val="1CA8DB5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C0758"/>
    <w:multiLevelType w:val="hybridMultilevel"/>
    <w:tmpl w:val="F8E4D2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850CA"/>
    <w:multiLevelType w:val="hybridMultilevel"/>
    <w:tmpl w:val="460EF40A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B9F5EA5"/>
    <w:multiLevelType w:val="hybridMultilevel"/>
    <w:tmpl w:val="3E5491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FC0BCC"/>
    <w:multiLevelType w:val="hybridMultilevel"/>
    <w:tmpl w:val="AA6C63F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C78E4"/>
    <w:multiLevelType w:val="hybridMultilevel"/>
    <w:tmpl w:val="372E703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975F0"/>
    <w:multiLevelType w:val="hybridMultilevel"/>
    <w:tmpl w:val="5A3889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147CD1"/>
    <w:multiLevelType w:val="hybridMultilevel"/>
    <w:tmpl w:val="78C6BDE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C870D2"/>
    <w:multiLevelType w:val="hybridMultilevel"/>
    <w:tmpl w:val="D7FA43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E67564"/>
    <w:multiLevelType w:val="hybridMultilevel"/>
    <w:tmpl w:val="ADFE6A6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7D486E"/>
    <w:multiLevelType w:val="hybridMultilevel"/>
    <w:tmpl w:val="F5B6135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207695">
    <w:abstractNumId w:val="6"/>
  </w:num>
  <w:num w:numId="2" w16cid:durableId="432823230">
    <w:abstractNumId w:val="18"/>
  </w:num>
  <w:num w:numId="3" w16cid:durableId="1468473773">
    <w:abstractNumId w:val="7"/>
  </w:num>
  <w:num w:numId="4" w16cid:durableId="159741649">
    <w:abstractNumId w:val="16"/>
  </w:num>
  <w:num w:numId="5" w16cid:durableId="77557260">
    <w:abstractNumId w:val="0"/>
  </w:num>
  <w:num w:numId="6" w16cid:durableId="157888275">
    <w:abstractNumId w:val="9"/>
  </w:num>
  <w:num w:numId="7" w16cid:durableId="1321352280">
    <w:abstractNumId w:val="10"/>
  </w:num>
  <w:num w:numId="8" w16cid:durableId="557714660">
    <w:abstractNumId w:val="15"/>
  </w:num>
  <w:num w:numId="9" w16cid:durableId="1436633379">
    <w:abstractNumId w:val="4"/>
  </w:num>
  <w:num w:numId="10" w16cid:durableId="263419813">
    <w:abstractNumId w:val="3"/>
  </w:num>
  <w:num w:numId="11" w16cid:durableId="866144728">
    <w:abstractNumId w:val="17"/>
  </w:num>
  <w:num w:numId="12" w16cid:durableId="638650493">
    <w:abstractNumId w:val="12"/>
  </w:num>
  <w:num w:numId="13" w16cid:durableId="625161493">
    <w:abstractNumId w:val="13"/>
  </w:num>
  <w:num w:numId="14" w16cid:durableId="382825661">
    <w:abstractNumId w:val="1"/>
  </w:num>
  <w:num w:numId="15" w16cid:durableId="2015062813">
    <w:abstractNumId w:val="2"/>
  </w:num>
  <w:num w:numId="16" w16cid:durableId="693307629">
    <w:abstractNumId w:val="14"/>
  </w:num>
  <w:num w:numId="17" w16cid:durableId="707608858">
    <w:abstractNumId w:val="5"/>
  </w:num>
  <w:num w:numId="18" w16cid:durableId="1964382143">
    <w:abstractNumId w:val="11"/>
  </w:num>
  <w:num w:numId="19" w16cid:durableId="17623845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2464F"/>
    <w:rsid w:val="000557F0"/>
    <w:rsid w:val="000858E7"/>
    <w:rsid w:val="00090ED1"/>
    <w:rsid w:val="000B12EF"/>
    <w:rsid w:val="000C2E9A"/>
    <w:rsid w:val="00101859"/>
    <w:rsid w:val="00107780"/>
    <w:rsid w:val="00124E06"/>
    <w:rsid w:val="00124F24"/>
    <w:rsid w:val="00126052"/>
    <w:rsid w:val="001276D7"/>
    <w:rsid w:val="00156F8F"/>
    <w:rsid w:val="00171403"/>
    <w:rsid w:val="00173EEA"/>
    <w:rsid w:val="00185B6F"/>
    <w:rsid w:val="001930E7"/>
    <w:rsid w:val="001933C8"/>
    <w:rsid w:val="001964F7"/>
    <w:rsid w:val="001D5412"/>
    <w:rsid w:val="001E419C"/>
    <w:rsid w:val="001F0AE8"/>
    <w:rsid w:val="001F0DAD"/>
    <w:rsid w:val="001F1FF1"/>
    <w:rsid w:val="0021794C"/>
    <w:rsid w:val="00223A6A"/>
    <w:rsid w:val="0022572C"/>
    <w:rsid w:val="002350A6"/>
    <w:rsid w:val="002678A8"/>
    <w:rsid w:val="00291B4A"/>
    <w:rsid w:val="00295664"/>
    <w:rsid w:val="0029778B"/>
    <w:rsid w:val="002B3148"/>
    <w:rsid w:val="002E3475"/>
    <w:rsid w:val="002E5413"/>
    <w:rsid w:val="00304F28"/>
    <w:rsid w:val="00314F90"/>
    <w:rsid w:val="0031759D"/>
    <w:rsid w:val="003209DC"/>
    <w:rsid w:val="00334E91"/>
    <w:rsid w:val="003429B1"/>
    <w:rsid w:val="0035697B"/>
    <w:rsid w:val="00375C56"/>
    <w:rsid w:val="003A1A47"/>
    <w:rsid w:val="003A7852"/>
    <w:rsid w:val="003D0C9A"/>
    <w:rsid w:val="003D5BE7"/>
    <w:rsid w:val="003E214A"/>
    <w:rsid w:val="003E3216"/>
    <w:rsid w:val="003E5A3D"/>
    <w:rsid w:val="003F2287"/>
    <w:rsid w:val="00404E19"/>
    <w:rsid w:val="004071F0"/>
    <w:rsid w:val="00414017"/>
    <w:rsid w:val="00414703"/>
    <w:rsid w:val="004338B7"/>
    <w:rsid w:val="00446CE0"/>
    <w:rsid w:val="004515CB"/>
    <w:rsid w:val="00485C40"/>
    <w:rsid w:val="00490A77"/>
    <w:rsid w:val="004C61B2"/>
    <w:rsid w:val="004E1792"/>
    <w:rsid w:val="004F5940"/>
    <w:rsid w:val="00513C18"/>
    <w:rsid w:val="00524C66"/>
    <w:rsid w:val="00537461"/>
    <w:rsid w:val="00537F90"/>
    <w:rsid w:val="005617C6"/>
    <w:rsid w:val="00581459"/>
    <w:rsid w:val="00586BE4"/>
    <w:rsid w:val="005C4B8A"/>
    <w:rsid w:val="005D006B"/>
    <w:rsid w:val="005D20A2"/>
    <w:rsid w:val="005E079A"/>
    <w:rsid w:val="005E6383"/>
    <w:rsid w:val="005E656C"/>
    <w:rsid w:val="005F7E8F"/>
    <w:rsid w:val="00601535"/>
    <w:rsid w:val="00607742"/>
    <w:rsid w:val="00612C81"/>
    <w:rsid w:val="00614E8E"/>
    <w:rsid w:val="006457C5"/>
    <w:rsid w:val="006510AC"/>
    <w:rsid w:val="00665EB2"/>
    <w:rsid w:val="00675CB3"/>
    <w:rsid w:val="00683853"/>
    <w:rsid w:val="006900CD"/>
    <w:rsid w:val="0069631B"/>
    <w:rsid w:val="006B061C"/>
    <w:rsid w:val="006B0B7B"/>
    <w:rsid w:val="006B5DD2"/>
    <w:rsid w:val="006B68A2"/>
    <w:rsid w:val="006D10C2"/>
    <w:rsid w:val="006D7C95"/>
    <w:rsid w:val="006E23F3"/>
    <w:rsid w:val="006F5FD2"/>
    <w:rsid w:val="00703E5E"/>
    <w:rsid w:val="007204CE"/>
    <w:rsid w:val="0072078F"/>
    <w:rsid w:val="00745517"/>
    <w:rsid w:val="00771049"/>
    <w:rsid w:val="0077414A"/>
    <w:rsid w:val="00784282"/>
    <w:rsid w:val="007A4E46"/>
    <w:rsid w:val="007C76C1"/>
    <w:rsid w:val="007E58BE"/>
    <w:rsid w:val="007F1BC9"/>
    <w:rsid w:val="00807343"/>
    <w:rsid w:val="00843EA9"/>
    <w:rsid w:val="00850947"/>
    <w:rsid w:val="008614AA"/>
    <w:rsid w:val="00861EDC"/>
    <w:rsid w:val="00866979"/>
    <w:rsid w:val="00866FD6"/>
    <w:rsid w:val="00872F74"/>
    <w:rsid w:val="00893E19"/>
    <w:rsid w:val="008958BA"/>
    <w:rsid w:val="008B7E79"/>
    <w:rsid w:val="008C2225"/>
    <w:rsid w:val="008C2997"/>
    <w:rsid w:val="008F048E"/>
    <w:rsid w:val="008F659C"/>
    <w:rsid w:val="00901617"/>
    <w:rsid w:val="00924F27"/>
    <w:rsid w:val="00953B8F"/>
    <w:rsid w:val="009545F8"/>
    <w:rsid w:val="009561AB"/>
    <w:rsid w:val="00957B64"/>
    <w:rsid w:val="00957E2D"/>
    <w:rsid w:val="00973E8F"/>
    <w:rsid w:val="00976E58"/>
    <w:rsid w:val="0098171B"/>
    <w:rsid w:val="00985894"/>
    <w:rsid w:val="00992E21"/>
    <w:rsid w:val="00995C41"/>
    <w:rsid w:val="009C79A2"/>
    <w:rsid w:val="009E6E82"/>
    <w:rsid w:val="00A016DA"/>
    <w:rsid w:val="00A22FBE"/>
    <w:rsid w:val="00A34C51"/>
    <w:rsid w:val="00A351FC"/>
    <w:rsid w:val="00A36059"/>
    <w:rsid w:val="00A37E12"/>
    <w:rsid w:val="00A420C1"/>
    <w:rsid w:val="00A47F32"/>
    <w:rsid w:val="00A53C74"/>
    <w:rsid w:val="00A563B5"/>
    <w:rsid w:val="00A57CDD"/>
    <w:rsid w:val="00A67D46"/>
    <w:rsid w:val="00A72DDC"/>
    <w:rsid w:val="00A84796"/>
    <w:rsid w:val="00AC6825"/>
    <w:rsid w:val="00AE254C"/>
    <w:rsid w:val="00AE44F1"/>
    <w:rsid w:val="00AE5B89"/>
    <w:rsid w:val="00B363DD"/>
    <w:rsid w:val="00B37572"/>
    <w:rsid w:val="00B63512"/>
    <w:rsid w:val="00B8137B"/>
    <w:rsid w:val="00B8645C"/>
    <w:rsid w:val="00BA4309"/>
    <w:rsid w:val="00BA6E7A"/>
    <w:rsid w:val="00BC6312"/>
    <w:rsid w:val="00C03CDD"/>
    <w:rsid w:val="00C26D6E"/>
    <w:rsid w:val="00C31C16"/>
    <w:rsid w:val="00C33A5E"/>
    <w:rsid w:val="00C41F00"/>
    <w:rsid w:val="00C45415"/>
    <w:rsid w:val="00C47FD3"/>
    <w:rsid w:val="00C5389B"/>
    <w:rsid w:val="00C658E4"/>
    <w:rsid w:val="00C8542B"/>
    <w:rsid w:val="00C87CD4"/>
    <w:rsid w:val="00C9238F"/>
    <w:rsid w:val="00C94BBB"/>
    <w:rsid w:val="00CA76EB"/>
    <w:rsid w:val="00CB02B4"/>
    <w:rsid w:val="00CC295B"/>
    <w:rsid w:val="00CE1B72"/>
    <w:rsid w:val="00CF0294"/>
    <w:rsid w:val="00CF382F"/>
    <w:rsid w:val="00D06ADA"/>
    <w:rsid w:val="00D13A18"/>
    <w:rsid w:val="00D163C7"/>
    <w:rsid w:val="00D34308"/>
    <w:rsid w:val="00D36DA2"/>
    <w:rsid w:val="00D43B58"/>
    <w:rsid w:val="00D50AB7"/>
    <w:rsid w:val="00D62385"/>
    <w:rsid w:val="00D71FFD"/>
    <w:rsid w:val="00D8485F"/>
    <w:rsid w:val="00DA0E33"/>
    <w:rsid w:val="00DA7D42"/>
    <w:rsid w:val="00DD0D85"/>
    <w:rsid w:val="00DD58E3"/>
    <w:rsid w:val="00DD7968"/>
    <w:rsid w:val="00DF1213"/>
    <w:rsid w:val="00DF5CF3"/>
    <w:rsid w:val="00E02339"/>
    <w:rsid w:val="00E02BB0"/>
    <w:rsid w:val="00E05773"/>
    <w:rsid w:val="00E16EC2"/>
    <w:rsid w:val="00E1768C"/>
    <w:rsid w:val="00E22C9D"/>
    <w:rsid w:val="00E27AAA"/>
    <w:rsid w:val="00E45DAC"/>
    <w:rsid w:val="00E46481"/>
    <w:rsid w:val="00E53AC7"/>
    <w:rsid w:val="00E74265"/>
    <w:rsid w:val="00E819C7"/>
    <w:rsid w:val="00E855D8"/>
    <w:rsid w:val="00EB4135"/>
    <w:rsid w:val="00EC0898"/>
    <w:rsid w:val="00EC47E8"/>
    <w:rsid w:val="00EE4871"/>
    <w:rsid w:val="00F01745"/>
    <w:rsid w:val="00F154D7"/>
    <w:rsid w:val="00F37C20"/>
    <w:rsid w:val="00F51382"/>
    <w:rsid w:val="00F62035"/>
    <w:rsid w:val="00F63977"/>
    <w:rsid w:val="00F70D29"/>
    <w:rsid w:val="00F84C4B"/>
    <w:rsid w:val="00FA4C46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C2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F37C20"/>
    <w:rPr>
      <w:vertAlign w:val="superscript"/>
    </w:rPr>
  </w:style>
  <w:style w:type="paragraph" w:styleId="NoSpacing">
    <w:name w:val="No Spacing"/>
    <w:uiPriority w:val="1"/>
    <w:qFormat/>
    <w:rsid w:val="0077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stleigh.earlyhelp@hants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656F-AC28-4F1D-990B-52EE48B7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2021-06-09T08:47:00Z</cp:lastPrinted>
  <dcterms:created xsi:type="dcterms:W3CDTF">2024-07-03T11:20:00Z</dcterms:created>
  <dcterms:modified xsi:type="dcterms:W3CDTF">2024-07-03T11:20:00Z</dcterms:modified>
</cp:coreProperties>
</file>